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E0" w:rsidRPr="003B2800" w:rsidRDefault="000B105C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083EE0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3AB256D0" wp14:editId="66B94978">
            <wp:simplePos x="0" y="0"/>
            <wp:positionH relativeFrom="column">
              <wp:posOffset>88265</wp:posOffset>
            </wp:positionH>
            <wp:positionV relativeFrom="paragraph">
              <wp:posOffset>-383540</wp:posOffset>
            </wp:positionV>
            <wp:extent cx="2191385" cy="1457325"/>
            <wp:effectExtent l="323850" t="323850" r="323215" b="33337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38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241B70" wp14:editId="513D60AB">
                <wp:simplePos x="0" y="0"/>
                <wp:positionH relativeFrom="column">
                  <wp:posOffset>2508250</wp:posOffset>
                </wp:positionH>
                <wp:positionV relativeFrom="paragraph">
                  <wp:posOffset>-555625</wp:posOffset>
                </wp:positionV>
                <wp:extent cx="4067175" cy="18573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26" w:rsidRDefault="001D1DEA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Ing. Dagmar Melotíková</w:t>
                            </w:r>
                            <w:r w:rsidR="00A71381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52026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1D1DEA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Externá lektorka spoločnosti OTIDEA, špecializuje sa na konzultačnú činnosť a poradenstvo v oblasti verejného obstarávania, zároveň komplexne zabezpečuje verejné obstarávanie pre obstarávateľov ako aj uchádzačov/dodávateľov.</w:t>
                            </w: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52026" w:rsidRDefault="00507CC0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156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1D1DEA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1D1DEA" w:rsidRPr="00152026" w:rsidRDefault="001D1DEA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71381" w:rsidRPr="00A71381" w:rsidRDefault="00507CC0" w:rsidP="00A71381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Kultúrno-spoločenské centrum, Jedlíkova 7, Košice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41B70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97.5pt;margin-top:-43.75pt;width:320.25pt;height:14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" fillcolor="white [3201]" stroked="f" strokeweight=".5pt">
                <v:textbox>
                  <w:txbxContent>
                    <w:p w:rsidR="00152026" w:rsidRDefault="001D1DEA" w:rsidP="00152026">
                      <w:pPr>
                        <w:spacing w:after="0" w:line="240" w:lineRule="auto"/>
                        <w:jc w:val="both"/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Ing. Dagmar Melotíková</w:t>
                      </w:r>
                      <w:r w:rsidR="00A71381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–</w:t>
                      </w:r>
                      <w:r w:rsidR="00152026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1D1DEA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Externá lektorka spoločnosti OTIDEA, špecializuje sa na konzultačnú činnosť a poradenstvo v oblasti verejného obstarávania, zároveň komplexne zabezpečuje verejné obstarávanie pre obstarávateľov ako aj uchádzačov/dodávateľov.</w:t>
                      </w: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52026" w:rsidRDefault="00507CC0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156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1D1DEA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1D1DEA" w:rsidRPr="00152026" w:rsidRDefault="001D1DEA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71381" w:rsidRPr="00A71381" w:rsidRDefault="00507CC0" w:rsidP="00A71381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Kultúrno-spoločenské centrum, Jedlíkova 7, Košice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1968"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9A609" wp14:editId="57436802">
                <wp:simplePos x="0" y="0"/>
                <wp:positionH relativeFrom="page">
                  <wp:posOffset>534838</wp:posOffset>
                </wp:positionH>
                <wp:positionV relativeFrom="page">
                  <wp:posOffset>241540</wp:posOffset>
                </wp:positionV>
                <wp:extent cx="4468483" cy="1098645"/>
                <wp:effectExtent l="0" t="0" r="8890" b="635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83" cy="109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EA" w:rsidRPr="00083EE0" w:rsidRDefault="0053454E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KOŠICE - </w:t>
                            </w:r>
                            <w:r w:rsidR="000B105C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Zákon o verejnom obstarávaní pre začiatočníkov (detailne a komplexne)</w:t>
                            </w:r>
                          </w:p>
                          <w:p w:rsidR="00A51EC8" w:rsidRPr="00933551" w:rsidRDefault="00507CC0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</w:t>
                            </w:r>
                            <w:r w:rsidR="0053454E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8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. - 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</w:t>
                            </w:r>
                            <w:r w:rsidR="0053454E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 9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9A609" id="Textové pole 307" o:spid="_x0000_s1027" type="#_x0000_t202" style="position:absolute;margin-left:42.1pt;margin-top:19pt;width:351.8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" filled="f" stroked="f">
                <v:textbox inset="0,0,0,0">
                  <w:txbxContent>
                    <w:p w:rsidR="001D1DEA" w:rsidRPr="00083EE0" w:rsidRDefault="0053454E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KOŠICE - </w:t>
                      </w:r>
                      <w:r w:rsidR="000B105C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Zákon o verejnom obstarávaní pre začiatočníkov (detailne a komplexne)</w:t>
                      </w:r>
                    </w:p>
                    <w:p w:rsidR="00A51EC8" w:rsidRPr="00933551" w:rsidRDefault="00507CC0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</w:t>
                      </w:r>
                      <w:r w:rsidR="0053454E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8</w:t>
                      </w: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. - </w:t>
                      </w: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</w:t>
                      </w:r>
                      <w:r w:rsidR="0053454E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9</w:t>
                      </w:r>
                      <w:bookmarkStart w:id="1" w:name="_GoBack"/>
                      <w:bookmarkEnd w:id="1"/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 9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  <w:lang w:val="sk-SK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 – špecialista na verejné obstarávanie a</w:t>
      </w:r>
    </w:p>
    <w:p w:rsidR="008463FE" w:rsidRPr="003B2800" w:rsidRDefault="00083EE0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="003B280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UMB, Fakulta politických vied a medzinárodných vzťahov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="003B280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Kuzmányho 1, 974 01 Banská Bystrica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0B105C" w:rsidRDefault="000B105C" w:rsidP="000B105C">
      <w:pPr>
        <w:pStyle w:val="Odsekzoznamu"/>
        <w:numPr>
          <w:ilvl w:val="0"/>
          <w:numId w:val="42"/>
        </w:numPr>
        <w:jc w:val="both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0B105C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Prípravná fáza verejného obstarávania</w:t>
      </w:r>
    </w:p>
    <w:p w:rsidR="000B105C" w:rsidRPr="000B105C" w:rsidRDefault="000B105C" w:rsidP="000B105C">
      <w:pPr>
        <w:pStyle w:val="Odsekzoznamu"/>
        <w:numPr>
          <w:ilvl w:val="0"/>
          <w:numId w:val="47"/>
        </w:numPr>
        <w:jc w:val="both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Stanovenie predpokladanej hodnoty zákazky; výber postupu VO; opis predmetu zákazky; vypracovanie výzvy na predkladanie ponúk a súťažných podkladov; podmienky účasti; kritériá na vyhodnotenie ponúk</w:t>
      </w:r>
    </w:p>
    <w:p w:rsidR="000B105C" w:rsidRDefault="000B105C" w:rsidP="000B105C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Eurostile T OT" w:hAnsi="Eurostile T OT"/>
          <w:color w:val="215868" w:themeColor="accent5" w:themeShade="80"/>
          <w:sz w:val="24"/>
          <w:szCs w:val="24"/>
        </w:rPr>
      </w:pPr>
      <w:r w:rsidRPr="000B105C">
        <w:rPr>
          <w:rFonts w:ascii="Eurostile T OT" w:hAnsi="Eurostile T OT"/>
          <w:color w:val="215868" w:themeColor="accent5" w:themeShade="80"/>
          <w:sz w:val="24"/>
          <w:szCs w:val="24"/>
        </w:rPr>
        <w:t>Vyhodnotenie verejného obstarávania</w:t>
      </w:r>
    </w:p>
    <w:p w:rsidR="000B105C" w:rsidRPr="000B105C" w:rsidRDefault="000B105C" w:rsidP="000B105C">
      <w:pPr>
        <w:pStyle w:val="Odsekzoznamu"/>
        <w:numPr>
          <w:ilvl w:val="0"/>
          <w:numId w:val="47"/>
        </w:numPr>
        <w:spacing w:after="0" w:line="240" w:lineRule="auto"/>
        <w:jc w:val="both"/>
        <w:rPr>
          <w:rFonts w:ascii="Eurostile T OT" w:hAnsi="Eurostile T OT"/>
          <w:color w:val="215868" w:themeColor="accent5" w:themeShade="80"/>
          <w:sz w:val="24"/>
          <w:szCs w:val="24"/>
        </w:rPr>
      </w:pPr>
      <w:r>
        <w:rPr>
          <w:rFonts w:ascii="Eurostile T OT" w:hAnsi="Eurostile T OT"/>
          <w:color w:val="215868" w:themeColor="accent5" w:themeShade="80"/>
          <w:sz w:val="24"/>
          <w:szCs w:val="24"/>
        </w:rPr>
        <w:t>Otváranie ponúk; vyhodnotenie splnenia podmienok účasti; vyhodnotenie z hľadiska splnenia požiadaviek na predmet zákazky, náležitostí  ponúk a kritérií; priebeh elektronickej aukcie; zriadenie komisie na vyhodnotenie ponúk; konflikt záujmov</w:t>
      </w:r>
    </w:p>
    <w:p w:rsidR="000B105C" w:rsidRDefault="000B105C" w:rsidP="000B105C">
      <w:pPr>
        <w:pStyle w:val="Odsekzoznamu"/>
        <w:numPr>
          <w:ilvl w:val="0"/>
          <w:numId w:val="42"/>
        </w:numPr>
        <w:spacing w:after="120" w:line="240" w:lineRule="auto"/>
        <w:jc w:val="both"/>
        <w:rPr>
          <w:rFonts w:ascii="Eurostile T OT" w:hAnsi="Eurostile T OT"/>
          <w:color w:val="215868" w:themeColor="accent5" w:themeShade="80"/>
          <w:sz w:val="24"/>
          <w:szCs w:val="24"/>
        </w:rPr>
      </w:pPr>
      <w:r w:rsidRPr="000B105C">
        <w:rPr>
          <w:rFonts w:ascii="Eurostile T OT" w:hAnsi="Eurostile T OT"/>
          <w:color w:val="215868" w:themeColor="accent5" w:themeShade="80"/>
          <w:sz w:val="24"/>
          <w:szCs w:val="24"/>
        </w:rPr>
        <w:t>Výsledok verejného obstarávania</w:t>
      </w:r>
    </w:p>
    <w:p w:rsidR="000B105C" w:rsidRPr="000B105C" w:rsidRDefault="000B105C" w:rsidP="000B105C">
      <w:pPr>
        <w:pStyle w:val="Odsekzoznamu"/>
        <w:numPr>
          <w:ilvl w:val="0"/>
          <w:numId w:val="47"/>
        </w:numPr>
        <w:spacing w:after="120" w:line="240" w:lineRule="auto"/>
        <w:jc w:val="both"/>
        <w:rPr>
          <w:rFonts w:ascii="Eurostile T OT" w:hAnsi="Eurostile T OT"/>
          <w:color w:val="215868" w:themeColor="accent5" w:themeShade="80"/>
          <w:sz w:val="24"/>
          <w:szCs w:val="24"/>
        </w:rPr>
      </w:pPr>
      <w:r>
        <w:rPr>
          <w:rFonts w:ascii="Eurostile T OT" w:hAnsi="Eurostile T OT"/>
          <w:color w:val="215868" w:themeColor="accent5" w:themeShade="80"/>
          <w:sz w:val="24"/>
          <w:szCs w:val="24"/>
        </w:rPr>
        <w:t>Uzavretie zmluvy; podpísanie dodatkov</w:t>
      </w:r>
    </w:p>
    <w:p w:rsidR="000B105C" w:rsidRDefault="000B105C" w:rsidP="000B105C">
      <w:pPr>
        <w:pStyle w:val="Odsekzoznamu"/>
        <w:numPr>
          <w:ilvl w:val="0"/>
          <w:numId w:val="42"/>
        </w:numPr>
        <w:spacing w:after="120" w:line="240" w:lineRule="auto"/>
        <w:jc w:val="both"/>
        <w:rPr>
          <w:rFonts w:ascii="Eurostile T OT" w:hAnsi="Eurostile T OT"/>
          <w:color w:val="215868" w:themeColor="accent5" w:themeShade="80"/>
          <w:sz w:val="24"/>
          <w:szCs w:val="24"/>
        </w:rPr>
      </w:pPr>
      <w:r w:rsidRPr="000B105C">
        <w:rPr>
          <w:rFonts w:ascii="Eurostile T OT" w:hAnsi="Eurostile T OT"/>
          <w:color w:val="215868" w:themeColor="accent5" w:themeShade="80"/>
          <w:sz w:val="24"/>
          <w:szCs w:val="24"/>
        </w:rPr>
        <w:t>Informačné povinnosti</w:t>
      </w:r>
    </w:p>
    <w:p w:rsidR="000B105C" w:rsidRPr="000B105C" w:rsidRDefault="000B105C" w:rsidP="000B105C">
      <w:pPr>
        <w:pStyle w:val="Odsekzoznamu"/>
        <w:numPr>
          <w:ilvl w:val="0"/>
          <w:numId w:val="47"/>
        </w:numPr>
        <w:spacing w:after="120" w:line="240" w:lineRule="auto"/>
        <w:jc w:val="both"/>
        <w:rPr>
          <w:rFonts w:ascii="Eurostile T OT" w:hAnsi="Eurostile T OT"/>
          <w:color w:val="215868" w:themeColor="accent5" w:themeShade="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718DF" wp14:editId="4211E852">
                <wp:simplePos x="0" y="0"/>
                <wp:positionH relativeFrom="column">
                  <wp:posOffset>-6985</wp:posOffset>
                </wp:positionH>
                <wp:positionV relativeFrom="paragraph">
                  <wp:posOffset>397510</wp:posOffset>
                </wp:positionV>
                <wp:extent cx="6478270" cy="437197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7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Default="00507CC0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Cena za 1 osobu 156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 w:rsidR="00C52C4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Nezaplatenie zálohovej faktúry nie je považované za riadne storno prihlášky! </w:t>
                            </w: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718DF" id="Textové pole 15" o:spid="_x0000_s1028" type="#_x0000_t202" style="position:absolute;left:0;text-align:left;margin-left:-.55pt;margin-top:31.3pt;width:510.1pt;height:3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Default="00507CC0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Cena za 1 osobu 156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 w:rsidR="00C52C4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Nezaplatenie zálohovej faktúry nie je považované za riadne storno prihlášky! </w:t>
                      </w: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  <w:r>
        <w:rPr>
          <w:rFonts w:ascii="Eurostile T OT" w:hAnsi="Eurostile T OT"/>
          <w:color w:val="215868" w:themeColor="accent5" w:themeShade="80"/>
          <w:sz w:val="24"/>
          <w:szCs w:val="24"/>
        </w:rPr>
        <w:t>Povinnosti vo vzťahu k uverejňovaniu v profile; informačné povinnosti voči úradu; informačné povinnosti voči samotným uchádzačom (záujemcom)</w:t>
      </w:r>
    </w:p>
    <w:p w:rsidR="008463FE" w:rsidRDefault="000B105C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0A878C" wp14:editId="17FEF3C8">
                <wp:simplePos x="0" y="0"/>
                <wp:positionH relativeFrom="column">
                  <wp:posOffset>3533140</wp:posOffset>
                </wp:positionH>
                <wp:positionV relativeFrom="paragraph">
                  <wp:posOffset>235585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A878C" id="Textové pole 18" o:spid="_x0000_s1029" type="#_x0000_t202" style="position:absolute;margin-left:278.2pt;margin-top:18.5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90C9AA" wp14:editId="6A954F27">
                <wp:simplePos x="0" y="0"/>
                <wp:positionH relativeFrom="column">
                  <wp:posOffset>1035685</wp:posOffset>
                </wp:positionH>
                <wp:positionV relativeFrom="paragraph">
                  <wp:posOffset>299720</wp:posOffset>
                </wp:positionV>
                <wp:extent cx="1548765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876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507CC0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2</w:t>
                            </w:r>
                            <w:r w:rsidR="0053454E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- 2</w:t>
                            </w:r>
                            <w:r w:rsidR="0053454E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9</w:t>
                            </w:r>
                            <w:r w:rsidR="00C52C4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0C9AA" id="Textové pole 16" o:spid="_x0000_s1030" type="#_x0000_t202" style="position:absolute;margin-left:81.55pt;margin-top:23.6pt;width:121.9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" filled="f" stroked="f" strokeweight=".5pt">
                <v:path arrowok="t"/>
                <v:textbox>
                  <w:txbxContent>
                    <w:p w:rsidR="004448A1" w:rsidRPr="008815B7" w:rsidRDefault="00507CC0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2</w:t>
                      </w:r>
                      <w:r w:rsidR="0053454E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8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- 2</w:t>
                      </w:r>
                      <w:r w:rsidR="0053454E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9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9</w:t>
                      </w:r>
                      <w:r w:rsidR="00C52C4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016</w:t>
                      </w:r>
                    </w:p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9"/>
      <w:footerReference w:type="default" r:id="rId10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10C" w:rsidRDefault="0054610C" w:rsidP="00506234">
      <w:pPr>
        <w:spacing w:after="0" w:line="240" w:lineRule="auto"/>
      </w:pPr>
      <w:r>
        <w:separator/>
      </w:r>
    </w:p>
  </w:endnote>
  <w:endnote w:type="continuationSeparator" w:id="0">
    <w:p w:rsidR="0054610C" w:rsidRDefault="0054610C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083EE0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10C" w:rsidRDefault="0054610C" w:rsidP="00506234">
      <w:pPr>
        <w:spacing w:after="0" w:line="240" w:lineRule="auto"/>
      </w:pPr>
      <w:r>
        <w:separator/>
      </w:r>
    </w:p>
  </w:footnote>
  <w:footnote w:type="continuationSeparator" w:id="0">
    <w:p w:rsidR="0054610C" w:rsidRDefault="0054610C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465DF7">
    <w:pPr>
      <w:pStyle w:val="Hlavika"/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513080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1010"/>
    <w:multiLevelType w:val="hybridMultilevel"/>
    <w:tmpl w:val="B2F4D2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05385"/>
    <w:multiLevelType w:val="multilevel"/>
    <w:tmpl w:val="B6C8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40106"/>
    <w:multiLevelType w:val="multilevel"/>
    <w:tmpl w:val="08840B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4BB93F95"/>
    <w:multiLevelType w:val="hybridMultilevel"/>
    <w:tmpl w:val="07627B8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C732C9"/>
    <w:multiLevelType w:val="hybridMultilevel"/>
    <w:tmpl w:val="277C31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94B3C"/>
    <w:multiLevelType w:val="hybridMultilevel"/>
    <w:tmpl w:val="0032CA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F6032F"/>
    <w:multiLevelType w:val="hybridMultilevel"/>
    <w:tmpl w:val="B43856C8"/>
    <w:lvl w:ilvl="0" w:tplc="F9920E02">
      <w:start w:val="13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 w15:restartNumberingAfterBreak="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8673E"/>
    <w:multiLevelType w:val="hybridMultilevel"/>
    <w:tmpl w:val="2320FE2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4"/>
  </w:num>
  <w:num w:numId="3">
    <w:abstractNumId w:val="35"/>
  </w:num>
  <w:num w:numId="4">
    <w:abstractNumId w:val="33"/>
  </w:num>
  <w:num w:numId="5">
    <w:abstractNumId w:val="39"/>
  </w:num>
  <w:num w:numId="6">
    <w:abstractNumId w:val="10"/>
  </w:num>
  <w:num w:numId="7">
    <w:abstractNumId w:val="27"/>
  </w:num>
  <w:num w:numId="8">
    <w:abstractNumId w:val="30"/>
  </w:num>
  <w:num w:numId="9">
    <w:abstractNumId w:val="0"/>
  </w:num>
  <w:num w:numId="10">
    <w:abstractNumId w:val="19"/>
  </w:num>
  <w:num w:numId="11">
    <w:abstractNumId w:val="43"/>
  </w:num>
  <w:num w:numId="12">
    <w:abstractNumId w:val="18"/>
  </w:num>
  <w:num w:numId="13">
    <w:abstractNumId w:val="7"/>
  </w:num>
  <w:num w:numId="14">
    <w:abstractNumId w:val="36"/>
  </w:num>
  <w:num w:numId="15">
    <w:abstractNumId w:val="6"/>
  </w:num>
  <w:num w:numId="16">
    <w:abstractNumId w:val="11"/>
  </w:num>
  <w:num w:numId="17">
    <w:abstractNumId w:val="3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38"/>
  </w:num>
  <w:num w:numId="24">
    <w:abstractNumId w:val="17"/>
  </w:num>
  <w:num w:numId="25">
    <w:abstractNumId w:val="40"/>
  </w:num>
  <w:num w:numId="26">
    <w:abstractNumId w:val="16"/>
  </w:num>
  <w:num w:numId="27">
    <w:abstractNumId w:val="34"/>
  </w:num>
  <w:num w:numId="28">
    <w:abstractNumId w:val="26"/>
  </w:num>
  <w:num w:numId="29">
    <w:abstractNumId w:val="28"/>
  </w:num>
  <w:num w:numId="30">
    <w:abstractNumId w:val="4"/>
  </w:num>
  <w:num w:numId="31">
    <w:abstractNumId w:val="23"/>
  </w:num>
  <w:num w:numId="32">
    <w:abstractNumId w:val="41"/>
  </w:num>
  <w:num w:numId="33">
    <w:abstractNumId w:val="24"/>
  </w:num>
  <w:num w:numId="34">
    <w:abstractNumId w:val="2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0"/>
  </w:num>
  <w:num w:numId="38">
    <w:abstractNumId w:val="6"/>
  </w:num>
  <w:num w:numId="39">
    <w:abstractNumId w:val="13"/>
  </w:num>
  <w:num w:numId="40">
    <w:abstractNumId w:val="8"/>
  </w:num>
  <w:num w:numId="41">
    <w:abstractNumId w:val="12"/>
  </w:num>
  <w:num w:numId="42">
    <w:abstractNumId w:val="1"/>
  </w:num>
  <w:num w:numId="43">
    <w:abstractNumId w:val="25"/>
  </w:num>
  <w:num w:numId="44">
    <w:abstractNumId w:val="31"/>
  </w:num>
  <w:num w:numId="45">
    <w:abstractNumId w:val="42"/>
  </w:num>
  <w:num w:numId="46">
    <w:abstractNumId w:val="29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81E14"/>
    <w:rsid w:val="00083EE0"/>
    <w:rsid w:val="000A5539"/>
    <w:rsid w:val="000A6EF9"/>
    <w:rsid w:val="000B105C"/>
    <w:rsid w:val="000E0E3A"/>
    <w:rsid w:val="000E6F9C"/>
    <w:rsid w:val="000F5CC3"/>
    <w:rsid w:val="00137C23"/>
    <w:rsid w:val="00152026"/>
    <w:rsid w:val="00175359"/>
    <w:rsid w:val="001B3BEF"/>
    <w:rsid w:val="001D1DEA"/>
    <w:rsid w:val="001D2195"/>
    <w:rsid w:val="001F0600"/>
    <w:rsid w:val="0021276E"/>
    <w:rsid w:val="002545F2"/>
    <w:rsid w:val="002562AA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4448A1"/>
    <w:rsid w:val="00465DF7"/>
    <w:rsid w:val="00465E56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07CC0"/>
    <w:rsid w:val="00510C0B"/>
    <w:rsid w:val="00514DB9"/>
    <w:rsid w:val="0053454E"/>
    <w:rsid w:val="005452C7"/>
    <w:rsid w:val="0054610C"/>
    <w:rsid w:val="005468EA"/>
    <w:rsid w:val="00593555"/>
    <w:rsid w:val="005A0FCB"/>
    <w:rsid w:val="005A500A"/>
    <w:rsid w:val="005D14F2"/>
    <w:rsid w:val="005D2A31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B1C0D"/>
    <w:rsid w:val="00AC1243"/>
    <w:rsid w:val="00AE05C4"/>
    <w:rsid w:val="00AE3482"/>
    <w:rsid w:val="00AE6943"/>
    <w:rsid w:val="00B11F77"/>
    <w:rsid w:val="00B44C3D"/>
    <w:rsid w:val="00BE1AE4"/>
    <w:rsid w:val="00C03E48"/>
    <w:rsid w:val="00C30474"/>
    <w:rsid w:val="00C40FE5"/>
    <w:rsid w:val="00C52C43"/>
    <w:rsid w:val="00C62571"/>
    <w:rsid w:val="00C91968"/>
    <w:rsid w:val="00CE520C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FF2DA56-838D-4C09-84C5-B7C26AAB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34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Bezriadkovania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0E2D6-3F94-4B95-8756-1F0B9483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Svinčáková</cp:lastModifiedBy>
  <cp:revision>2</cp:revision>
  <cp:lastPrinted>2013-08-26T10:50:00Z</cp:lastPrinted>
  <dcterms:created xsi:type="dcterms:W3CDTF">2016-08-16T11:39:00Z</dcterms:created>
  <dcterms:modified xsi:type="dcterms:W3CDTF">2016-08-16T11:39:00Z</dcterms:modified>
</cp:coreProperties>
</file>